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57147" w14:textId="77777777" w:rsidR="0071670E" w:rsidRDefault="00000000">
      <w:pPr>
        <w:rPr>
          <w:rFonts w:ascii="Times New Roman" w:hAnsi="Times New Roman" w:cs="Times New Roman"/>
          <w:b/>
          <w:color w:val="0C3388"/>
          <w:sz w:val="24"/>
          <w:szCs w:val="24"/>
        </w:rPr>
      </w:pPr>
      <w:r>
        <w:rPr>
          <w:rFonts w:ascii="Times New Roman" w:hAnsi="Times New Roman" w:cs="Times New Roman"/>
          <w:b/>
          <w:color w:val="0C3388"/>
          <w:sz w:val="24"/>
          <w:szCs w:val="24"/>
        </w:rPr>
        <w:t>【</w:t>
      </w:r>
      <w:r>
        <w:rPr>
          <w:rFonts w:ascii="Times New Roman" w:hAnsi="Times New Roman" w:cs="Times New Roman"/>
          <w:b/>
          <w:color w:val="0C3388"/>
          <w:sz w:val="24"/>
          <w:szCs w:val="24"/>
        </w:rPr>
        <w:t xml:space="preserve">06 </w:t>
      </w:r>
      <w:r>
        <w:rPr>
          <w:rFonts w:ascii="Times New Roman" w:hAnsi="Times New Roman"/>
          <w:b/>
          <w:color w:val="0C3388"/>
          <w:sz w:val="24"/>
          <w:szCs w:val="24"/>
        </w:rPr>
        <w:t>THE BASIS AND ATTITUDE OF THE OVERCOMERS- THE BLOOD OF THE LAMB</w:t>
      </w:r>
      <w:r>
        <w:rPr>
          <w:rFonts w:ascii="Times New Roman" w:hAnsi="Times New Roman" w:cs="Times New Roman"/>
          <w:b/>
          <w:color w:val="0C3388"/>
          <w:sz w:val="24"/>
          <w:szCs w:val="24"/>
        </w:rPr>
        <w:t>】</w:t>
      </w:r>
    </w:p>
    <w:p w14:paraId="327ACBEE" w14:textId="77777777" w:rsidR="0071670E" w:rsidRDefault="0071670E">
      <w:pPr>
        <w:rPr>
          <w:rFonts w:ascii="Times New Roman" w:hAnsi="Times New Roman" w:cs="Times New Roman"/>
          <w:sz w:val="24"/>
          <w:szCs w:val="24"/>
        </w:rPr>
      </w:pPr>
    </w:p>
    <w:p w14:paraId="42324798" w14:textId="77777777" w:rsidR="0071670E" w:rsidRDefault="00000000">
      <w:pPr>
        <w:ind w:firstLineChars="100" w:firstLine="240"/>
        <w:rPr>
          <w:rFonts w:ascii="Times New Roman" w:hAnsi="Times New Roman"/>
          <w:sz w:val="24"/>
          <w:szCs w:val="24"/>
        </w:rPr>
      </w:pPr>
      <w:r>
        <w:rPr>
          <w:rFonts w:ascii="Times New Roman" w:hAnsi="Times New Roman"/>
          <w:sz w:val="24"/>
          <w:szCs w:val="24"/>
        </w:rPr>
        <w:t>In Revelation 3:21 the Lord Jesus said, “He who overcomes, to him I will give to sit with Me on My throne.” The reason the man-child can be upon the throne is because he has overcome. Now we will see how they overcome and what is their attitude.</w:t>
      </w:r>
    </w:p>
    <w:p w14:paraId="6E091176" w14:textId="77777777" w:rsidR="0071670E" w:rsidRDefault="0071670E">
      <w:pPr>
        <w:rPr>
          <w:rFonts w:ascii="Times New Roman" w:hAnsi="Times New Roman"/>
          <w:sz w:val="24"/>
          <w:szCs w:val="24"/>
        </w:rPr>
      </w:pPr>
    </w:p>
    <w:p w14:paraId="3BB2B218" w14:textId="77777777" w:rsidR="0071670E" w:rsidRDefault="00000000">
      <w:pPr>
        <w:ind w:firstLineChars="100" w:firstLine="240"/>
        <w:rPr>
          <w:rFonts w:ascii="Times New Roman" w:hAnsi="Times New Roman"/>
          <w:sz w:val="24"/>
          <w:szCs w:val="24"/>
        </w:rPr>
      </w:pPr>
      <w:r>
        <w:rPr>
          <w:rFonts w:ascii="Times New Roman" w:hAnsi="Times New Roman"/>
          <w:sz w:val="24"/>
          <w:szCs w:val="24"/>
        </w:rPr>
        <w:t>Revelation 12:11 says, “And they overcame him because of the blood of the Lamb and because of the word of their testimony, and they loved not their soul-life even unto death.”</w:t>
      </w:r>
    </w:p>
    <w:p w14:paraId="399E019C" w14:textId="77777777" w:rsidR="0071670E" w:rsidRDefault="0071670E">
      <w:pPr>
        <w:rPr>
          <w:rFonts w:ascii="Times New Roman" w:hAnsi="Times New Roman"/>
          <w:sz w:val="24"/>
          <w:szCs w:val="24"/>
        </w:rPr>
      </w:pPr>
    </w:p>
    <w:p w14:paraId="0D68194C" w14:textId="77777777" w:rsidR="0071670E" w:rsidRDefault="00000000">
      <w:pPr>
        <w:ind w:firstLineChars="100" w:firstLine="240"/>
        <w:rPr>
          <w:rFonts w:ascii="Times New Roman" w:hAnsi="Times New Roman"/>
          <w:sz w:val="24"/>
          <w:szCs w:val="24"/>
        </w:rPr>
      </w:pPr>
      <w:r>
        <w:rPr>
          <w:rFonts w:ascii="Times New Roman" w:hAnsi="Times New Roman"/>
          <w:sz w:val="24"/>
          <w:szCs w:val="24"/>
        </w:rPr>
        <w:t>“They overcame him.” “Him” refers to Satan. They overcame Satan by rendering him unable to do any of his work upon them. They overcame him (1) because of the blood of the Lamb, (2) because of the word of their testimony, and (3) because they had an attitude of not loving their soul-life even unto death.</w:t>
      </w:r>
    </w:p>
    <w:p w14:paraId="0DC55280" w14:textId="77777777" w:rsidR="0071670E" w:rsidRDefault="0071670E">
      <w:pPr>
        <w:rPr>
          <w:rFonts w:ascii="Times New Roman" w:hAnsi="Times New Roman"/>
          <w:sz w:val="24"/>
          <w:szCs w:val="24"/>
        </w:rPr>
      </w:pPr>
    </w:p>
    <w:p w14:paraId="11E7C4A1" w14:textId="77777777" w:rsidR="0071670E" w:rsidRDefault="00000000">
      <w:pPr>
        <w:ind w:firstLineChars="100" w:firstLine="240"/>
        <w:rPr>
          <w:rFonts w:ascii="Times New Roman" w:hAnsi="Times New Roman"/>
          <w:sz w:val="24"/>
          <w:szCs w:val="24"/>
        </w:rPr>
      </w:pPr>
      <w:r>
        <w:rPr>
          <w:rFonts w:ascii="Times New Roman" w:hAnsi="Times New Roman"/>
          <w:sz w:val="24"/>
          <w:szCs w:val="24"/>
        </w:rPr>
        <w:t>First, “they overcame him because of the blood of the Lamb.” Victory in spiritual warfare is based upon the blood of the Lamb. The blood is not only for forgiveness and salvation, it is also the basis by which we overcome Satan. Some people may think that the blood is not of much value to those who have grown in the Lord. They suppose that some may grow to the extent that they go beyond the need of the blood. We must emphatically say that there is no such thing! No person can grow to the extent that he surpasses the need for the blood. God’s Word says, “They overcame him because of the blood of the Lamb.”</w:t>
      </w:r>
    </w:p>
    <w:p w14:paraId="7FBF0755" w14:textId="77777777" w:rsidR="0071670E" w:rsidRDefault="0071670E">
      <w:pPr>
        <w:rPr>
          <w:rFonts w:ascii="Times New Roman" w:hAnsi="Times New Roman"/>
          <w:sz w:val="24"/>
          <w:szCs w:val="24"/>
        </w:rPr>
      </w:pPr>
    </w:p>
    <w:p w14:paraId="49645C9A" w14:textId="77777777" w:rsidR="0071670E" w:rsidRDefault="00000000">
      <w:pPr>
        <w:ind w:firstLineChars="100" w:firstLine="240"/>
        <w:rPr>
          <w:rFonts w:ascii="Times New Roman" w:hAnsi="Times New Roman"/>
          <w:sz w:val="24"/>
          <w:szCs w:val="24"/>
        </w:rPr>
      </w:pPr>
      <w:r>
        <w:rPr>
          <w:rFonts w:ascii="Times New Roman" w:hAnsi="Times New Roman"/>
          <w:sz w:val="24"/>
          <w:szCs w:val="24"/>
        </w:rPr>
        <w:t>The major activity of Satan against Christians is to accuse them. Is Satan a murderer? Yes. Is he a liar and a tempter? Yes. Is he one who attacks us? Yes. But this is not all. His chief work is to accuse. Revelation 12:10 says, “The accuser of our brothers has been cast down, who accuses them before our God day and night.” We see here that Satan accuses the brothers day and night. Not only is he the accuser before God, but he is also the accuser in our conscience, and his accusations can cause us to become weak and completely powerless. He likes to accuse people to such an extent that they consider themselves useless and thus lose all their ground for fighting with him. We are not saying that there is no need for us to deal with sin. We must have a keen sense toward sin, but we should not accept the accusations of Satan.</w:t>
      </w:r>
    </w:p>
    <w:p w14:paraId="607307C9" w14:textId="77777777" w:rsidR="0071670E" w:rsidRDefault="0071670E">
      <w:pPr>
        <w:rPr>
          <w:rFonts w:ascii="Times New Roman" w:hAnsi="Times New Roman"/>
          <w:sz w:val="24"/>
          <w:szCs w:val="24"/>
        </w:rPr>
      </w:pPr>
    </w:p>
    <w:p w14:paraId="2924E9AA" w14:textId="77777777" w:rsidR="0071670E" w:rsidRDefault="00000000">
      <w:pPr>
        <w:ind w:firstLineChars="100" w:firstLine="240"/>
        <w:rPr>
          <w:rFonts w:ascii="Times New Roman" w:hAnsi="Times New Roman"/>
          <w:sz w:val="24"/>
          <w:szCs w:val="24"/>
        </w:rPr>
      </w:pPr>
      <w:r>
        <w:rPr>
          <w:rFonts w:ascii="Times New Roman" w:hAnsi="Times New Roman"/>
          <w:sz w:val="24"/>
          <w:szCs w:val="24"/>
        </w:rPr>
        <w:lastRenderedPageBreak/>
        <w:t xml:space="preserve">Once a child of God accepts Satan’s accusations, he will feel that he is wrong all day long. When he rises early in the morning, he will feel that he is wrong. When he kneels down to pray, he will feel that he is wrong and does not even believe that God will answer his prayer. When he wants to speak a word in the meeting, he will feel that it is no use, because he is not right. When he wants to give an offering to the Lord, he wonders why he should offer anything, because God would surely not accept an offering from such a person as he. The main concern of Christians like this is not how glorious and victorious the Lord Jesus is, but how evil and worthless they are. From morning to evening they are consumed with the thought of their own worthlessness. Whether they are working, resting, walking, reading the Scriptures, or praying, a single moment does not pass without their consideration of how worthless they are. This is the accusation of Satan. </w:t>
      </w:r>
    </w:p>
    <w:p w14:paraId="4F7B7915" w14:textId="77777777" w:rsidR="0071670E" w:rsidRDefault="0071670E">
      <w:pPr>
        <w:rPr>
          <w:rFonts w:ascii="Times New Roman" w:hAnsi="Times New Roman"/>
          <w:sz w:val="24"/>
          <w:szCs w:val="24"/>
        </w:rPr>
      </w:pPr>
    </w:p>
    <w:p w14:paraId="29D2EAAB" w14:textId="77777777" w:rsidR="0071670E" w:rsidRDefault="00000000">
      <w:pPr>
        <w:ind w:firstLineChars="100" w:firstLine="240"/>
        <w:rPr>
          <w:rFonts w:ascii="Times New Roman" w:hAnsi="Times New Roman"/>
          <w:sz w:val="24"/>
          <w:szCs w:val="24"/>
        </w:rPr>
      </w:pPr>
      <w:r>
        <w:rPr>
          <w:rFonts w:ascii="Times New Roman" w:hAnsi="Times New Roman"/>
          <w:sz w:val="24"/>
          <w:szCs w:val="24"/>
        </w:rPr>
        <w:t>If Satan can keep them in such a condition, he was won the victory. People in this state are powerless before Satan. If we accept these accusations, we can never be an overcomer. Often when we are engrossed with the thought of our own evil, it is easy for us to mistakenly consider this as Christian humility, not realizing that we are suffering the harmful effect of Satan’s accusations. When we sin, we must confess and deal with it. But we must learn another lesson; we must learn to not look upon ourselves, but only gaze upon the Lord Jesus. Being conscious of our self every day from morning until evening is a sickly condition. It is the result of accepting the accusations of Satan.</w:t>
      </w:r>
    </w:p>
    <w:p w14:paraId="6B07A4D2" w14:textId="77777777" w:rsidR="0071670E" w:rsidRDefault="0071670E">
      <w:pPr>
        <w:rPr>
          <w:rFonts w:ascii="Times New Roman" w:hAnsi="Times New Roman"/>
          <w:sz w:val="24"/>
          <w:szCs w:val="24"/>
        </w:rPr>
      </w:pPr>
    </w:p>
    <w:p w14:paraId="1140911D" w14:textId="77777777" w:rsidR="0071670E" w:rsidRDefault="00000000">
      <w:pPr>
        <w:ind w:firstLineChars="100" w:firstLine="240"/>
        <w:rPr>
          <w:rFonts w:ascii="Times New Roman" w:hAnsi="Times New Roman"/>
          <w:sz w:val="24"/>
          <w:szCs w:val="24"/>
        </w:rPr>
      </w:pPr>
      <w:r>
        <w:rPr>
          <w:rFonts w:ascii="Times New Roman" w:hAnsi="Times New Roman"/>
          <w:sz w:val="24"/>
          <w:szCs w:val="24"/>
        </w:rPr>
        <w:t>In the consciences of some of the Lord’s children there is little feeling toward sin. This kind of people are not of much spiritual use. However, there are many of God’s children whose consciences are so weak that they have no real awareness of the work of the Lord Jesus. If we ask them if they have the sense of a particular sin, they cannot point to any. Yet they always have the feeling that they are wrong. They always feel that they are weak and worthless. Whenever they think of themselves, they lose all of their peace and joy. They have accepted the accusations of Satan. Whenever Satan gives us this kind of feeling, we are weakened and can no longer resist him.</w:t>
      </w:r>
    </w:p>
    <w:p w14:paraId="6635A964" w14:textId="77777777" w:rsidR="0071670E" w:rsidRDefault="0071670E">
      <w:pPr>
        <w:rPr>
          <w:rFonts w:ascii="Times New Roman" w:hAnsi="Times New Roman"/>
          <w:sz w:val="24"/>
          <w:szCs w:val="24"/>
        </w:rPr>
      </w:pPr>
    </w:p>
    <w:p w14:paraId="682A5851" w14:textId="77777777" w:rsidR="0071670E" w:rsidRDefault="00000000">
      <w:pPr>
        <w:ind w:firstLineChars="100" w:firstLine="240"/>
        <w:rPr>
          <w:rFonts w:ascii="Times New Roman" w:hAnsi="Times New Roman"/>
          <w:sz w:val="24"/>
          <w:szCs w:val="24"/>
        </w:rPr>
      </w:pPr>
      <w:r>
        <w:rPr>
          <w:rFonts w:ascii="Times New Roman" w:hAnsi="Times New Roman"/>
          <w:sz w:val="24"/>
          <w:szCs w:val="24"/>
        </w:rPr>
        <w:t xml:space="preserve">We must not, therefore, lightly esteem the accusations of Satan. His chief work is to accuse us, and he does it day and night without ceasing. He accuses us in our conscience as well as before God until our conscience becomes so weak that it cannot be strengthened. In the daily life and work of a Christian, the conscience is of great importance. The apostle Paul said in 1 Corinthians 8 that if one’s conscience is defiled, he is destroyed. Being destroyed does not mean eternal perishing but that a person can no longer be built up. He has been so weakened that he has become worthless. First Timothy 1 says that a man who </w:t>
      </w:r>
      <w:r>
        <w:rPr>
          <w:rFonts w:ascii="Times New Roman" w:hAnsi="Times New Roman"/>
          <w:sz w:val="24"/>
          <w:szCs w:val="24"/>
        </w:rPr>
        <w:lastRenderedPageBreak/>
        <w:t>thrusts away his conscience is shipwrecked regarding the faith. A ship which is wrecked cannot sail. Therefore, whether or not a Christian can stand before God depends upon whether he has any offense in his conscience. Once he accepts the accusations of Satan, his conscience is offended, and once his conscience is offended, he cannot proceed in his service nor fight for God any more. We must realize, therefore, that Satan’s main work is to accuse us, and this is the work we must overcome.</w:t>
      </w:r>
    </w:p>
    <w:p w14:paraId="19F2AD7B" w14:textId="77777777" w:rsidR="0071670E" w:rsidRDefault="0071670E">
      <w:pPr>
        <w:rPr>
          <w:rFonts w:ascii="Times New Roman" w:hAnsi="Times New Roman"/>
          <w:sz w:val="24"/>
          <w:szCs w:val="24"/>
        </w:rPr>
      </w:pPr>
    </w:p>
    <w:p w14:paraId="48359D1E" w14:textId="77777777" w:rsidR="0071670E" w:rsidRDefault="00000000">
      <w:pPr>
        <w:ind w:firstLineChars="100" w:firstLine="240"/>
        <w:rPr>
          <w:rFonts w:ascii="Times New Roman" w:hAnsi="Times New Roman"/>
          <w:sz w:val="24"/>
          <w:szCs w:val="24"/>
        </w:rPr>
      </w:pPr>
      <w:r>
        <w:rPr>
          <w:rFonts w:ascii="Times New Roman" w:hAnsi="Times New Roman"/>
          <w:sz w:val="24"/>
          <w:szCs w:val="24"/>
        </w:rPr>
        <w:t>How can we overcome the accusations of Satan? The voice from heaven tells us, “They overcame him because of the blood of the Lamb.” The blood is the basis of victory, and it is the instrument to overcome Satan. He may accuse us, but we can answer that the blood of Jesus Christ, God’s Son, cleanses us from every sin (1 John 1:7). “Every sin” means any sin, whether it is great or small. The blood of God’s Son cleanses us from all of them. Satan may tell us that we are wrong, but we have the blood of the Lord Jesus. The blood of the Lord Jesus can cleanse us of our many sins. This is the Word of God. The blood of Jesus, God’s Son, cleanses us from every sin.</w:t>
      </w:r>
    </w:p>
    <w:p w14:paraId="40E54FC1" w14:textId="77777777" w:rsidR="0071670E" w:rsidRDefault="0071670E">
      <w:pPr>
        <w:rPr>
          <w:rFonts w:ascii="Times New Roman" w:hAnsi="Times New Roman"/>
          <w:sz w:val="24"/>
          <w:szCs w:val="24"/>
        </w:rPr>
      </w:pPr>
    </w:p>
    <w:p w14:paraId="587E88E9" w14:textId="77777777" w:rsidR="0071670E" w:rsidRDefault="00000000">
      <w:pPr>
        <w:ind w:firstLineChars="100" w:firstLine="240"/>
        <w:rPr>
          <w:rFonts w:ascii="Times New Roman" w:hAnsi="Times New Roman"/>
          <w:sz w:val="24"/>
          <w:szCs w:val="24"/>
        </w:rPr>
      </w:pPr>
      <w:r>
        <w:rPr>
          <w:rFonts w:ascii="Times New Roman" w:hAnsi="Times New Roman"/>
          <w:sz w:val="24"/>
          <w:szCs w:val="24"/>
        </w:rPr>
        <w:t xml:space="preserve">We must not only reject the accusations which are without cause, but we must also reject all the accusations which have cause. When God’s children have done something wrong, we need only the blood of Jesus, His Son, not the accusations of Satan. The precious blood is needed for sin, not accusation. God’s Word never speaks of the need for accusation after we have sinned. The only problem is whether or not we have confessed our sin. If we have confessed, then what more can be said? If we have sinned and do not confess, then we deserve to be accused. But where there is no sin, there is no cause for accusation. If we have sinned and have confessed, we should not be accused. </w:t>
      </w:r>
    </w:p>
    <w:p w14:paraId="0F20E7BD" w14:textId="77777777" w:rsidR="0071670E" w:rsidRDefault="0071670E">
      <w:pPr>
        <w:rPr>
          <w:rFonts w:ascii="Times New Roman" w:hAnsi="Times New Roman"/>
          <w:sz w:val="24"/>
          <w:szCs w:val="24"/>
        </w:rPr>
      </w:pPr>
    </w:p>
    <w:p w14:paraId="22D3C81C" w14:textId="77777777" w:rsidR="0071670E" w:rsidRDefault="00000000">
      <w:pPr>
        <w:ind w:firstLineChars="100" w:firstLine="240"/>
        <w:rPr>
          <w:rFonts w:ascii="Times New Roman" w:hAnsi="Times New Roman"/>
          <w:sz w:val="24"/>
          <w:szCs w:val="24"/>
        </w:rPr>
      </w:pPr>
      <w:r>
        <w:rPr>
          <w:rFonts w:ascii="Times New Roman" w:hAnsi="Times New Roman"/>
          <w:sz w:val="24"/>
          <w:szCs w:val="24"/>
        </w:rPr>
        <w:t>If you have sinned, you can bow and confess to God. Immediately the blood of the Lord Jesus will cleanse you. Do not think that you will be a little more holy if you consider how sinful you are, or that you will be more holy if you have more feeling toward your sin. No. You only must ask yourself one thing: How do I treat the blood of the Lord Jesus? We have sinned, but His blood cleanses us from every sin. “Every sin” means great sin or small sin, recollected sin or forgotten sin, visible sin or invisible sin, sin which we think can be forgiven and sin which we do not think can be forgiven— every kind is included in “every.” The blood of Jesus, God’s Son, does not wash us of one or two sins, or even many sins, but it cleanses us from every sin.</w:t>
      </w:r>
    </w:p>
    <w:p w14:paraId="14F6A258" w14:textId="77777777" w:rsidR="0071670E" w:rsidRDefault="0071670E">
      <w:pPr>
        <w:rPr>
          <w:rFonts w:ascii="Times New Roman" w:hAnsi="Times New Roman"/>
          <w:sz w:val="24"/>
          <w:szCs w:val="24"/>
        </w:rPr>
      </w:pPr>
    </w:p>
    <w:p w14:paraId="16FB940C" w14:textId="77777777" w:rsidR="0071670E" w:rsidRDefault="00000000">
      <w:pPr>
        <w:ind w:firstLineChars="100" w:firstLine="240"/>
        <w:rPr>
          <w:rFonts w:ascii="Times New Roman" w:hAnsi="Times New Roman"/>
          <w:sz w:val="24"/>
          <w:szCs w:val="24"/>
        </w:rPr>
      </w:pPr>
      <w:r>
        <w:rPr>
          <w:rFonts w:ascii="Times New Roman" w:hAnsi="Times New Roman"/>
          <w:sz w:val="24"/>
          <w:szCs w:val="24"/>
        </w:rPr>
        <w:lastRenderedPageBreak/>
        <w:t>We admit that we have sin. We do not say that we are without sin. But regardless of this, we do not accept the accusations of Satan. Before God we are clean because we have the precious blood. We should not believe in the accusations more than we believe in the precious blood. When we commit sin, we do not glorify God, but when we do not trust the precious blood, we dishonor Him even more. It is a shameful thing to sin, but not to believe in the precious blood is even more shameful. We must learn to trust in the blood of the Lamb.</w:t>
      </w:r>
    </w:p>
    <w:p w14:paraId="6D4C495B" w14:textId="77777777" w:rsidR="0071670E" w:rsidRDefault="0071670E">
      <w:pPr>
        <w:rPr>
          <w:rFonts w:ascii="Times New Roman" w:hAnsi="Times New Roman"/>
          <w:sz w:val="24"/>
          <w:szCs w:val="24"/>
        </w:rPr>
      </w:pPr>
    </w:p>
    <w:p w14:paraId="3C45C666" w14:textId="77777777" w:rsidR="0071670E" w:rsidRDefault="00000000">
      <w:pPr>
        <w:ind w:firstLineChars="100" w:firstLine="240"/>
        <w:rPr>
          <w:rFonts w:ascii="Times New Roman" w:hAnsi="Times New Roman"/>
          <w:sz w:val="24"/>
          <w:szCs w:val="24"/>
        </w:rPr>
      </w:pPr>
      <w:r>
        <w:rPr>
          <w:rFonts w:ascii="Times New Roman" w:hAnsi="Times New Roman"/>
          <w:sz w:val="24"/>
          <w:szCs w:val="24"/>
        </w:rPr>
        <w:t>Romans 5:9 says, “...having now been justified in His blood.” When many people come</w:t>
      </w:r>
      <w:r>
        <w:rPr>
          <w:rFonts w:ascii="Times New Roman" w:hAnsi="Times New Roman" w:hint="eastAsia"/>
          <w:sz w:val="24"/>
          <w:szCs w:val="24"/>
        </w:rPr>
        <w:t xml:space="preserve"> </w:t>
      </w:r>
      <w:r>
        <w:rPr>
          <w:rFonts w:ascii="Times New Roman" w:hAnsi="Times New Roman"/>
          <w:sz w:val="24"/>
          <w:szCs w:val="24"/>
        </w:rPr>
        <w:t>into the Lord’s presence, they have no peace in their heart. They also have a feeling of</w:t>
      </w:r>
      <w:r>
        <w:rPr>
          <w:rFonts w:ascii="Times New Roman" w:hAnsi="Times New Roman" w:hint="eastAsia"/>
          <w:sz w:val="24"/>
          <w:szCs w:val="24"/>
        </w:rPr>
        <w:t xml:space="preserve"> </w:t>
      </w:r>
      <w:r>
        <w:rPr>
          <w:rFonts w:ascii="Times New Roman" w:hAnsi="Times New Roman"/>
          <w:sz w:val="24"/>
          <w:szCs w:val="24"/>
        </w:rPr>
        <w:t>worthlessness and of being wrong within. This is because they have a false hope. They</w:t>
      </w:r>
      <w:r>
        <w:rPr>
          <w:rFonts w:ascii="Times New Roman" w:hAnsi="Times New Roman" w:hint="eastAsia"/>
          <w:sz w:val="24"/>
          <w:szCs w:val="24"/>
        </w:rPr>
        <w:t xml:space="preserve"> </w:t>
      </w:r>
      <w:r>
        <w:rPr>
          <w:rFonts w:ascii="Times New Roman" w:hAnsi="Times New Roman"/>
          <w:sz w:val="24"/>
          <w:szCs w:val="24"/>
        </w:rPr>
        <w:t>expect that they will have something positive in themselves to offer to God. When they</w:t>
      </w:r>
      <w:r>
        <w:rPr>
          <w:rFonts w:ascii="Times New Roman" w:hAnsi="Times New Roman" w:hint="eastAsia"/>
          <w:sz w:val="24"/>
          <w:szCs w:val="24"/>
        </w:rPr>
        <w:t xml:space="preserve"> </w:t>
      </w:r>
      <w:r>
        <w:rPr>
          <w:rFonts w:ascii="Times New Roman" w:hAnsi="Times New Roman"/>
          <w:sz w:val="24"/>
          <w:szCs w:val="24"/>
        </w:rPr>
        <w:t>discover that they do not have anything positive to offer in themselves, the accusations</w:t>
      </w:r>
      <w:r>
        <w:rPr>
          <w:rFonts w:ascii="Times New Roman" w:hAnsi="Times New Roman" w:hint="eastAsia"/>
          <w:sz w:val="24"/>
          <w:szCs w:val="24"/>
        </w:rPr>
        <w:t xml:space="preserve"> </w:t>
      </w:r>
      <w:r>
        <w:rPr>
          <w:rFonts w:ascii="Times New Roman" w:hAnsi="Times New Roman"/>
          <w:sz w:val="24"/>
          <w:szCs w:val="24"/>
        </w:rPr>
        <w:t>come. An accusation is like this: “A person like you will never have anything good to offer to God.” But we must remember that we originally possessed no positive goodness before God. There was nothing good in ourselves that we could offer to God. We could only present one thing to Him—the blood. We could only be justified by the blood. We do not have any positive righteousness in ourselves. We become righteous only because of the righteousness which we receive through redemption.</w:t>
      </w:r>
    </w:p>
    <w:p w14:paraId="469636E0" w14:textId="77777777" w:rsidR="0071670E" w:rsidRDefault="0071670E">
      <w:pPr>
        <w:rPr>
          <w:rFonts w:ascii="Times New Roman" w:hAnsi="Times New Roman"/>
          <w:sz w:val="24"/>
          <w:szCs w:val="24"/>
        </w:rPr>
      </w:pPr>
    </w:p>
    <w:p w14:paraId="100607DB" w14:textId="77777777" w:rsidR="0071670E" w:rsidRDefault="00000000">
      <w:pPr>
        <w:ind w:firstLineChars="100" w:firstLine="240"/>
        <w:rPr>
          <w:rFonts w:ascii="Times New Roman" w:hAnsi="Times New Roman"/>
          <w:sz w:val="24"/>
          <w:szCs w:val="24"/>
        </w:rPr>
      </w:pPr>
      <w:r>
        <w:rPr>
          <w:rFonts w:ascii="Times New Roman" w:hAnsi="Times New Roman"/>
          <w:sz w:val="24"/>
          <w:szCs w:val="24"/>
        </w:rPr>
        <w:t>Every time we come to the throne of grace, we can look to Him for grace. It is a throne of grace, not a throne of righteousness. Every time we come before God, our only qualification is that we have been redeemed, not that we have advanced in our Christian life. No Christian can ever reach the stage where he can say, “I have been doing pretty well recently; now I have the boldness to pray.” No. Every time we come before God, our only ground, our only position, is based upon the blood. We must realize that no amount of spiritual growth can substitute for the effectiveness of the blood. Not one spiritual experience can ever replace the work of the blood. Even if someone should become as spiritual as the apostle Paul, the apostle John, or the apostle Peter, he would still need the blood to stand before God.</w:t>
      </w:r>
    </w:p>
    <w:p w14:paraId="492A3482" w14:textId="77777777" w:rsidR="0071670E" w:rsidRDefault="0071670E">
      <w:pPr>
        <w:rPr>
          <w:rFonts w:ascii="Times New Roman" w:hAnsi="Times New Roman"/>
          <w:sz w:val="24"/>
          <w:szCs w:val="24"/>
        </w:rPr>
      </w:pPr>
    </w:p>
    <w:p w14:paraId="7317D10D" w14:textId="77777777" w:rsidR="0071670E" w:rsidRDefault="00000000">
      <w:pPr>
        <w:ind w:firstLineChars="100" w:firstLine="240"/>
        <w:rPr>
          <w:rFonts w:ascii="Times New Roman" w:hAnsi="Times New Roman"/>
          <w:sz w:val="24"/>
          <w:szCs w:val="24"/>
        </w:rPr>
      </w:pPr>
      <w:r>
        <w:rPr>
          <w:rFonts w:ascii="Times New Roman" w:hAnsi="Times New Roman"/>
          <w:sz w:val="24"/>
          <w:szCs w:val="24"/>
        </w:rPr>
        <w:t xml:space="preserve">Sometimes when we have sinned, Satan comes to accuse us, and sometimes when we have not sinned, Satan still comes to accuse us. Sometimes it is not a problem of whether or not we have sinned, but a problem of not having a positive righteousness to offer to God; so Satan accuses us. However, we must be clear: We can come into God’s presence only because of the blood, not because of anything else. Since we have been cleansed by the </w:t>
      </w:r>
      <w:r>
        <w:rPr>
          <w:rFonts w:ascii="Times New Roman" w:hAnsi="Times New Roman"/>
          <w:sz w:val="24"/>
          <w:szCs w:val="24"/>
        </w:rPr>
        <w:lastRenderedPageBreak/>
        <w:t>blood and justified by the blood, we are under no obligation whatsoever to accept the accusations of Satan.</w:t>
      </w:r>
    </w:p>
    <w:p w14:paraId="441B2CFD" w14:textId="77777777" w:rsidR="0071670E" w:rsidRDefault="0071670E">
      <w:pPr>
        <w:rPr>
          <w:rFonts w:ascii="Times New Roman" w:hAnsi="Times New Roman"/>
          <w:sz w:val="24"/>
          <w:szCs w:val="24"/>
        </w:rPr>
      </w:pPr>
    </w:p>
    <w:p w14:paraId="6ACF91E9" w14:textId="77777777" w:rsidR="0071670E" w:rsidRDefault="00000000">
      <w:pPr>
        <w:ind w:firstLineChars="100" w:firstLine="240"/>
        <w:rPr>
          <w:rFonts w:ascii="Times New Roman" w:hAnsi="Times New Roman"/>
          <w:sz w:val="24"/>
          <w:szCs w:val="24"/>
        </w:rPr>
      </w:pPr>
      <w:r>
        <w:rPr>
          <w:rFonts w:ascii="Times New Roman" w:hAnsi="Times New Roman"/>
          <w:sz w:val="24"/>
          <w:szCs w:val="24"/>
        </w:rPr>
        <w:t>The precious blood is the basis for spiritual warfare. If we do not know the value of the blood, we cannot fight. Once our conscience is weakened, we are finished. Therefore, if we do not maintain a blameless and clean conscience, we will have no way to deal with Satan. Satan can use thousands of reasons in his accusations against us. If we accept them, we will fall. But when Satan speaks to us, we can reply to all his reasons with the one answer of the blood. There is not a single reason which cannot be answered by the blood. Spiritual warfare requires a conscience without offense, and the blood alone can give us such a conscience.</w:t>
      </w:r>
    </w:p>
    <w:p w14:paraId="274C8828" w14:textId="77777777" w:rsidR="0071670E" w:rsidRDefault="0071670E">
      <w:pPr>
        <w:rPr>
          <w:rFonts w:ascii="Times New Roman" w:hAnsi="Times New Roman"/>
          <w:sz w:val="24"/>
          <w:szCs w:val="24"/>
        </w:rPr>
      </w:pPr>
    </w:p>
    <w:p w14:paraId="4E07784A" w14:textId="77777777" w:rsidR="0071670E" w:rsidRDefault="00000000">
      <w:pPr>
        <w:ind w:firstLineChars="100" w:firstLine="240"/>
        <w:rPr>
          <w:rFonts w:ascii="Times New Roman" w:hAnsi="Times New Roman"/>
          <w:sz w:val="24"/>
          <w:szCs w:val="24"/>
        </w:rPr>
      </w:pPr>
      <w:r>
        <w:rPr>
          <w:rFonts w:ascii="Times New Roman" w:hAnsi="Times New Roman"/>
          <w:sz w:val="24"/>
          <w:szCs w:val="24"/>
        </w:rPr>
        <w:t>Hebrews 10:2 says, “Because those worshipping, having once been purified, would have no longer had the consciousness of sins...” When a Christian’s conscience no longer has the sense of sin, it is because of the blood. Once we stand on the ground of the blood, once we believe in the blood, Satan can no longer work upon us. We often like to reason that we can no longer fight because we have sinned. But the Lord knows that we are sinful, so He has prepared the blood. The Lord has a way for sinful man, because the Lord has the blood. But He has no way for one who willingly receives Satan’s accusations. Anyone who accepts the accusations of Satan denies the power of the blood. No one who believes in the precious blood can receive Satan’s accusations at the same time. Either one or the other must go. If we accept the accusations, the blood has to go; if we accept the blood, the accusations have to go.</w:t>
      </w:r>
    </w:p>
    <w:p w14:paraId="5CA926C0" w14:textId="77777777" w:rsidR="0071670E" w:rsidRDefault="0071670E">
      <w:pPr>
        <w:rPr>
          <w:rFonts w:ascii="Times New Roman" w:hAnsi="Times New Roman"/>
          <w:sz w:val="24"/>
          <w:szCs w:val="24"/>
        </w:rPr>
      </w:pPr>
    </w:p>
    <w:p w14:paraId="6129E924" w14:textId="77777777" w:rsidR="0071670E" w:rsidRDefault="00000000">
      <w:pPr>
        <w:ind w:firstLineChars="100" w:firstLine="240"/>
        <w:rPr>
          <w:rFonts w:ascii="Times New Roman" w:hAnsi="Times New Roman"/>
          <w:sz w:val="24"/>
          <w:szCs w:val="24"/>
        </w:rPr>
      </w:pPr>
      <w:r>
        <w:rPr>
          <w:rFonts w:ascii="Times New Roman" w:hAnsi="Times New Roman"/>
          <w:sz w:val="24"/>
          <w:szCs w:val="24"/>
        </w:rPr>
        <w:t xml:space="preserve">The Lord Jesus is the High Priest and Mediator for us (see Heb. 2:17-18; 4:14-16; 7:20-28; 8:6; 9:15; 1 John 2:1). He is always serving in this position—the High Priest and the Mediator. The purpose of His serving is to keep us from Satan’s accusations. It takes only a moment of time for man to receive Him as Savior, but it is a lifelong matter to face the accusations of Satan. The word mediator in Greek means “an appointed defender.” The Lord is our Mediator, our Defender. The Lord speaks for us. But do we stand on the side of the Mediator or on the side of the accuser? It would be ridiculous if we believed the words of the accuser while our Mediator is in the very act of defending us. If an attorney continually proved that a defendant was not guilty and defendant persisted in believing the accuser, would that not be quite absurd? Oh, may we see that the Lord Jesus is our Mediator and that He is defending us. May we see that the blood is the basis for us to deal with Satan. We should never answer Satan’s accusations with good conduct, we should answer with </w:t>
      </w:r>
      <w:r>
        <w:rPr>
          <w:rFonts w:ascii="Times New Roman" w:hAnsi="Times New Roman"/>
          <w:sz w:val="24"/>
          <w:szCs w:val="24"/>
        </w:rPr>
        <w:lastRenderedPageBreak/>
        <w:t>the blood. If we realized the value of the blood, there would be a great increase of peaceful and joyful Christians on the earth today.</w:t>
      </w:r>
    </w:p>
    <w:p w14:paraId="1124CCEE" w14:textId="77777777" w:rsidR="0071670E" w:rsidRDefault="0071670E">
      <w:pPr>
        <w:rPr>
          <w:rFonts w:ascii="Times New Roman" w:hAnsi="Times New Roman"/>
          <w:sz w:val="24"/>
          <w:szCs w:val="24"/>
        </w:rPr>
      </w:pPr>
    </w:p>
    <w:p w14:paraId="00E1DFCB" w14:textId="77777777" w:rsidR="0071670E" w:rsidRDefault="00000000">
      <w:pPr>
        <w:ind w:firstLineChars="100" w:firstLine="240"/>
        <w:rPr>
          <w:rFonts w:ascii="Times New Roman" w:hAnsi="Times New Roman"/>
          <w:sz w:val="24"/>
          <w:szCs w:val="24"/>
        </w:rPr>
      </w:pPr>
      <w:r>
        <w:rPr>
          <w:rFonts w:ascii="Times New Roman" w:hAnsi="Times New Roman"/>
          <w:sz w:val="24"/>
          <w:szCs w:val="24"/>
        </w:rPr>
        <w:t>“They overcame him because of the blood of the Lamb.” How precious are these words! The brothers overcame him not because of their merit, their advancement, or their experience. They overcame him because of the blood of the Lamb. Whenever accusations come from Satan, we need to deal with them by the blood. Once we accept the blood, Satan’s power will be nullified. All that we are depends on the blood, and we need the blood every day. Just as we depended upon the blood and trusted in the blood on the day we were saved, we must continue to depend upon the blood and trust in the blood from that day forward. The blood is our only foundation. God desires to deliver us from many senseless accusations. He wants to break these chains. We must never feel that we are being humble by receiving accusations day after day. We must learn to overcome these accusations. If we do not overcome accusations, we can never be the overcomers. The overcomers must know the value of the blood. Although we do not know the immense value of the blood, we can still say to the Lord, “O Lord, apply the blood on my behalf according to Your evaluation of it.” We should deal with the power of Satan according to God’s valuation of the blood, not according to our valuation of the blood.</w:t>
      </w:r>
    </w:p>
    <w:p w14:paraId="181D8B31" w14:textId="77777777" w:rsidR="0071670E" w:rsidRDefault="0071670E">
      <w:pPr>
        <w:rPr>
          <w:rFonts w:ascii="Times New Roman" w:hAnsi="Times New Roman" w:cs="Times New Roman"/>
          <w:color w:val="000000"/>
          <w:sz w:val="24"/>
          <w:szCs w:val="24"/>
        </w:rPr>
      </w:pPr>
    </w:p>
    <w:p w14:paraId="4D0F8531" w14:textId="20681A96" w:rsidR="0071670E" w:rsidRDefault="00000000">
      <w:pPr>
        <w:rPr>
          <w:rFonts w:ascii="Times New Roman" w:hAnsi="Times New Roman" w:cs="Times New Roman" w:hint="eastAsia"/>
          <w:color w:val="000000"/>
          <w:sz w:val="24"/>
          <w:szCs w:val="24"/>
        </w:rPr>
      </w:pPr>
      <w:r>
        <w:rPr>
          <w:rFonts w:ascii="Times New Roman" w:hAnsi="Times New Roman" w:cs="Times New Roman"/>
          <w:color w:val="000000"/>
          <w:sz w:val="24"/>
          <w:szCs w:val="24"/>
        </w:rPr>
        <w:t xml:space="preserve">(To Be Continued  * From </w:t>
      </w:r>
      <w:r>
        <w:rPr>
          <w:rFonts w:ascii="Times New Roman" w:hAnsi="Times New Roman" w:cs="Times New Roman"/>
          <w:i/>
          <w:iCs/>
          <w:color w:val="000000"/>
          <w:sz w:val="24"/>
          <w:szCs w:val="24"/>
        </w:rPr>
        <w:t>THE GLORIOUS CHURCH</w:t>
      </w:r>
      <w:r>
        <w:rPr>
          <w:rFonts w:ascii="Times New Roman" w:hAnsi="Times New Roman" w:cs="Times New Roman"/>
          <w:color w:val="000000"/>
          <w:sz w:val="24"/>
          <w:szCs w:val="24"/>
        </w:rPr>
        <w:t xml:space="preserve"> By WATCHMAN NEE CHAPTER FOUR—— AND SHE BROUGHT FORTH...A MAN-CHILD *  08-0</w:t>
      </w:r>
      <w:r>
        <w:rPr>
          <w:rFonts w:ascii="Times New Roman" w:hAnsi="Times New Roman" w:cs="Times New Roman" w:hint="eastAsia"/>
          <w:color w:val="000000"/>
          <w:sz w:val="24"/>
          <w:szCs w:val="24"/>
        </w:rPr>
        <w:t>6</w:t>
      </w:r>
      <w:r>
        <w:rPr>
          <w:rFonts w:ascii="Times New Roman" w:hAnsi="Times New Roman" w:cs="Times New Roman"/>
          <w:color w:val="000000"/>
          <w:sz w:val="24"/>
          <w:szCs w:val="24"/>
        </w:rPr>
        <w:t>)</w:t>
      </w:r>
    </w:p>
    <w:sectPr w:rsidR="0071670E">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A6613" w14:textId="77777777" w:rsidR="00AC279D" w:rsidRDefault="00AC279D" w:rsidP="00061100">
      <w:pPr>
        <w:spacing w:after="0" w:line="240" w:lineRule="auto"/>
      </w:pPr>
      <w:r>
        <w:separator/>
      </w:r>
    </w:p>
  </w:endnote>
  <w:endnote w:type="continuationSeparator" w:id="0">
    <w:p w14:paraId="1584E53A" w14:textId="77777777" w:rsidR="00AC279D" w:rsidRDefault="00AC279D" w:rsidP="00061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B0335" w14:textId="77777777" w:rsidR="00AC279D" w:rsidRDefault="00AC279D" w:rsidP="00061100">
      <w:pPr>
        <w:spacing w:after="0" w:line="240" w:lineRule="auto"/>
      </w:pPr>
      <w:r>
        <w:separator/>
      </w:r>
    </w:p>
  </w:footnote>
  <w:footnote w:type="continuationSeparator" w:id="0">
    <w:p w14:paraId="578C8464" w14:textId="77777777" w:rsidR="00AC279D" w:rsidRDefault="00AC279D" w:rsidP="000611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E51078"/>
    <w:multiLevelType w:val="singleLevel"/>
    <w:tmpl w:val="5CE51078"/>
    <w:lvl w:ilvl="0">
      <w:start w:val="1"/>
      <w:numFmt w:val="decimal"/>
      <w:suff w:val="space"/>
      <w:lvlText w:val="(%1)"/>
      <w:lvlJc w:val="left"/>
      <w:pPr>
        <w:ind w:left="420"/>
      </w:pPr>
    </w:lvl>
  </w:abstractNum>
  <w:num w:numId="1" w16cid:durableId="2066487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70E"/>
    <w:rsid w:val="00061100"/>
    <w:rsid w:val="00314A17"/>
    <w:rsid w:val="0071670E"/>
    <w:rsid w:val="00AC2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D40C42"/>
  <w15:docId w15:val="{A7901817-D432-4FF0-8111-1C9CF3B50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asciiTheme="minorHAnsi" w:hAnsiTheme="minorHAnsi" w:cstheme="minorBidi"/>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eastAsia="宋体"/>
      <w:kern w:val="2"/>
      <w:sz w:val="18"/>
      <w:szCs w:val="18"/>
    </w:rPr>
  </w:style>
  <w:style w:type="character" w:customStyle="1" w:styleId="a4">
    <w:name w:val="页脚 字符"/>
    <w:basedOn w:val="a0"/>
    <w:link w:val="a3"/>
    <w:qFormat/>
    <w:rPr>
      <w:rFonts w:eastAsia="宋体"/>
      <w:kern w:val="2"/>
      <w:sz w:val="18"/>
      <w:szCs w:val="18"/>
    </w:rPr>
  </w:style>
  <w:style w:type="paragraph" w:customStyle="1" w:styleId="1">
    <w:name w:val="修订1"/>
    <w:hidden/>
    <w:uiPriority w:val="99"/>
    <w:unhideWhenUsed/>
    <w:qFormat/>
    <w:rPr>
      <w:rFonts w:asciiTheme="minorHAnsi" w:hAnsiTheme="minorHAnsi" w:cstheme="minorBidi"/>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2205</Words>
  <Characters>12573</Characters>
  <Application>Microsoft Office Word</Application>
  <DocSecurity>0</DocSecurity>
  <Lines>104</Lines>
  <Paragraphs>29</Paragraphs>
  <ScaleCrop>false</ScaleCrop>
  <Company/>
  <LinksUpToDate>false</LinksUpToDate>
  <CharactersWithSpaces>14749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4</cp:revision>
  <dcterms:created xsi:type="dcterms:W3CDTF">2026-06-26T23:54:00Z</dcterms:created>
  <dcterms:modified xsi:type="dcterms:W3CDTF">2026-08-08T03:46:00Z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2052-26.6.2</vt:lpwstr>
  </property>
  <property fmtid="{D5CDD505-2E9C-101B-9397-08002B2CF9AE}" pid="3" name="ICV">
    <vt:lpwstr>FE6066D2776E490EBA52094733387F24_11</vt:lpwstr>
  </property>
</Properties>
</file>